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28"/>
          <w:shd w:fill="auto" w:val="clear"/>
        </w:rPr>
        <w:t xml:space="preserve">Муниципальное бюджетное дошкольное образовательное учреждение  центр  развития ребёнка детский сад первой категории 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28"/>
          <w:shd w:fill="auto" w:val="clear"/>
        </w:rPr>
        <w:t xml:space="preserve">Колокольчик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  <w:t xml:space="preserve">Конспект занятия по изобразительной деятельности ( рисование)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  <w:t xml:space="preserve">в средней группе.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  <w:t xml:space="preserve">Тема: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FFFFFF" w:val="clear"/>
        </w:rPr>
        <w:t xml:space="preserve">Тихий Дон – Дон Батюшка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44"/>
          <w:shd w:fill="FFFFFF" w:val="clear"/>
        </w:rPr>
        <w:t xml:space="preserve">»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  <w:r>
        <w:object w:dxaOrig="7859" w:dyaOrig="5256">
          <v:rect xmlns:o="urn:schemas-microsoft-com:office:office" xmlns:v="urn:schemas-microsoft-com:vml" id="rectole0000000000" style="width:392.950000pt;height:262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Ткачева Милена Геннадьевна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                                    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Ст. Тацинская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2020 </w:t>
      </w:r>
      <w:r>
        <w:rPr>
          <w:rFonts w:ascii="Times New Roman" w:hAnsi="Times New Roman" w:cs="Times New Roman" w:eastAsia="Times New Roman"/>
          <w:b/>
          <w:color w:val="6600FF"/>
          <w:spacing w:val="0"/>
          <w:position w:val="0"/>
          <w:sz w:val="32"/>
          <w:shd w:fill="auto" w:val="clear"/>
        </w:rPr>
        <w:t xml:space="preserve">год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развитие ценностно -смыслового отношения дошкольников к малой родине в процессе художественно – творческой деятельности.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Интеграция образовательных областей: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Познавательное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Художественно – эстетическое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Речевое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Социально-коммуникативное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Познавательное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познакомить детей с главной рекой Донского рая – Дон, с преданиями и казачьими сказками о великой реке донского казачества 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познавательный интерес к Донскому краю.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Художественно  - эстетическое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творческое воображение детей, умение видеть красоту природы в процессе рассматривания картин  русских  художников;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навыки игровой деятельности.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Речевое 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обогащение словарного запаса;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связной речи у  детей.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Социально-коммуникативное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навыки свободного общения со взрослыми и детьми;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Образовательная область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двигательной активности дошкольников 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Методы и  приемы: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Наглядный метод: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показ ,рассматривание, прием использования ТСО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Словесный метод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рассказ, художественное слово, беседа.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Практический метод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постановка задания, подведение итогов.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Игровой метод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выполнение игровых действий, организация игровой ситуации.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Материалы и оборудование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презентация, магнитофон.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Раздаточный материал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гуашь, кисти, бумага формат А4,  простые карандаши, ластики, вода, салфетки.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Демонстративный материал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презентация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Дон Батюшка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образец берега Дона.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Предварительная работа: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беседы  о Доне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рассматривание иллюстрации с изображением рек и водоемов.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Ход занятия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Ребята, у меня в руках самое дорогое, что может быть у человека.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вы думаете, что ценное находится в моём кисете?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Загадка: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Планета голубая,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Любимая, родная,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 твоя, она моя,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называется…(земля)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Уезжая из родного дома на военную службу казаки брали с собой горсть родной земли в небольшой расшитый мешочек - кисет и хранили на груди у самого сердца, считая, что она придаёт им силы в бою. Воспитатель: Это не просто земля – это наша родная земля. А кто знает, как называется наша малая Родина?,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область, в которой мы живём?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Д: Ростовская область.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Верно. А почему?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 : главный город Ростовской области город Ростов – на – Дону. Воспитатель: Правильно. А знаете почему возникло такое название?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Д., Потому что мы живём в Ростовской области, а наша главная река – Дон. Название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река, вода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Всё правильно. Ему посвящено огромное количество стихов и поэм. Прослушайте, пожалуйста, замечательное стихотворение И. Глаголева и подумайте, о чём он пишет с такой любовью и восхищением.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Ой, да ты широкий и глубокий Величавый Тихий Дон,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Край казачий, край раздольный,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Низкий мой тебе поклон!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 не только тихий, плавный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широк среди всех рек.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Дон привольный, необъятный он наш – батюшка на век.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Ребята, о чём говорится в этом стихотворении?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Дети: О реке Дон.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Как в стихотворении автор называет реку Дон?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Давайте проследим течение реки на карте. Дон берёт начало в центральном парке г. Новомосковска Тульской области. Исток его - струйка воды заключен в каменное ложе. Извиваясь, неторопливо набирая силы, течёт Дон по тульской, липецкой, воронежской, волгоградской, ростовской землям, собирая многочисленные притоки. Течение реки спокойное и медленное. Недаром реку прозвали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Тихим Доном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 широкая, тянется по всей нашей области. По берегам Дона расположены деревни, сёла, города. Местные казаки уважительно именуют реку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Доном-батюшкой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: Река даёт людям пищу, заработок, жизнь. Как вы это понимаете? А, кому нужна вода для жизни?(человеку,животным,растениям ,птицам) Река Дон богата рыбой. В ней водится много рыбы, да такой вкусной и редкостной, какой в заморских краях и не видывали. Поэтому донские  казаки называют  эту реку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кормильцем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Физкультминутка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А сейчас я вам предлагаю размяться: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на мостике стоим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Влево, вправо мы глядим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 плещутся слегка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Качка тихая пока.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сегодня мы  ребята  очень много интересного узнали о реке Дон. А хотите  сами попробовать нарисовать  великую реку – Дон и устроить выставку ваших донских пейзажей. В конце занятия каждый придумает название своей работе.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Дети, располагайтесь удобнее, посмотрите, на столах лежат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краски, кисти, салфетки, палитра, вода. Не забывайте, что вы превратились в маленьких художников, вы многое умеете, нужно только постараться. Юные художники, посмотрите на мольберт, здесь вы видите картину с изображением реки Дон. Вот река спокойная, без движения, вода голубого цвета, прозрачная. На берегу лодка, рыбак ловил рыбу и оставил лодку у берега. На побережье растет дерево - плакучая ива. Это дерево необычайно красиво, со свисающими вниз ветками, как будто они плачут, поэтому так и называется это дерево.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вот другая картина, где появились волны на реке, потому что дует ветер. Вода потемнела, она уже не прозрачная, а темно-синего цвета.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Покажите руками волны (Дети жестами показывают движения волны).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Посмотрите на ветки деревьев, они тоже качаются от ветра. Покажите, как качаются ветки?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Молодцы ребята, вы все внимательно слушали меня и у вас все получится. А теперь посмотрите, как я буду рисовать реку Дон. Вот у меня река в спокойном состоянии, смотрите, голубой краской я веду прямую линию, рисую сплошной линией, держать нужно кисть правильно, тремя пальцами.. А теперь вспомним с вами, если подул ветер, как мы будем рисовать волны?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Ответы детей.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Правильно, концом кисти волнообразные линии. (Воспитатель показывает приемы рисования, детям, на мольберте, если кому-то нужна помощь, воспитатель оказывает ее).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ваших рисунках нужно правильно разместить дерево, его можно нарисовать выше реки. (Воспитатель показывает,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нужно рисовать дерево)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 дерева есть ствол, ветки, листья (Дети рисуют, воспитатель оказывает помощь, если нужно, или рассказывает о приемах рисования).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Молодцы ребята , вот мы с вами и нарисовали свои картины. Когда ваши  работы высохнут, мы сможем собрать их в настоящую полноводную, могучую реку Дон.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когда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ваши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работы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высохнут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сможем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собрать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их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настоящую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полноводную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реку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показать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FFFFFF" w:val="clear"/>
        </w:rPr>
        <w:t xml:space="preserve">малышам</w:t>
      </w:r>
      <w:r>
        <w:rPr>
          <w:rFonts w:ascii="ff1" w:hAnsi="ff1" w:cs="ff1" w:eastAsia="ff1"/>
          <w:color w:val="000000"/>
          <w:spacing w:val="0"/>
          <w:position w:val="0"/>
          <w:sz w:val="28"/>
          <w:shd w:fill="FFFFFF" w:val="clear"/>
        </w:rPr>
        <w:t xml:space="preserve">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